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6ADC0258" w:rsidR="004857EA" w:rsidRDefault="00975150" w:rsidP="007D66EC">
      <w:pPr>
        <w:pStyle w:val="Rubrik1"/>
      </w:pPr>
      <w:r>
        <w:t xml:space="preserve">Protokoll </w:t>
      </w:r>
      <w:r w:rsidR="00483FD6">
        <w:t xml:space="preserve">konstituerande </w:t>
      </w:r>
      <w:r w:rsidR="00841FF1">
        <w:t>medlems</w:t>
      </w:r>
      <w:r w:rsidR="00483FD6">
        <w:t xml:space="preserve">möte för </w:t>
      </w:r>
      <w:proofErr w:type="spellStart"/>
      <w:r w:rsidR="00841FF1">
        <w:t>Saco-S</w:t>
      </w:r>
      <w:proofErr w:type="spellEnd"/>
      <w:r w:rsidR="00841FF1">
        <w:t xml:space="preserve"> förening vid </w:t>
      </w:r>
      <w:r w:rsidR="00483FD6">
        <w:t xml:space="preserve">[ange </w:t>
      </w:r>
      <w:r w:rsidR="00841FF1">
        <w:t>arbetsplats</w:t>
      </w:r>
      <w:r w:rsidR="00483FD6">
        <w:t>]</w:t>
      </w:r>
    </w:p>
    <w:p w14:paraId="77BE5B5D" w14:textId="78478713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</w:t>
      </w:r>
      <w:r w:rsidR="00841FF1">
        <w:rPr>
          <w:b/>
          <w:bCs/>
        </w:rPr>
        <w:t>medlems</w:t>
      </w:r>
      <w:r w:rsidR="00132D53">
        <w:rPr>
          <w:b/>
          <w:bCs/>
        </w:rPr>
        <w:t xml:space="preserve">mötet </w:t>
      </w:r>
      <w:r w:rsidR="00975150">
        <w:rPr>
          <w:b/>
          <w:bCs/>
        </w:rPr>
        <w:t>hölls</w:t>
      </w:r>
      <w:r w:rsidR="00132D53">
        <w:rPr>
          <w:b/>
          <w:bCs/>
        </w:rPr>
        <w:t>]</w:t>
      </w:r>
    </w:p>
    <w:p w14:paraId="0CD78654" w14:textId="4DED5CFE" w:rsidR="00483FD6" w:rsidRDefault="00741C25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</w:t>
      </w:r>
      <w:r w:rsidR="00841FF1">
        <w:rPr>
          <w:b/>
          <w:bCs/>
        </w:rPr>
        <w:t>medlems</w:t>
      </w:r>
      <w:r w:rsidR="00483FD6">
        <w:rPr>
          <w:b/>
          <w:bCs/>
        </w:rPr>
        <w:t xml:space="preserve">mötet </w:t>
      </w:r>
      <w:r w:rsidR="00975150">
        <w:rPr>
          <w:b/>
          <w:bCs/>
        </w:rPr>
        <w:t>hölls</w:t>
      </w:r>
      <w:r w:rsidR="00483FD6">
        <w:rPr>
          <w:b/>
          <w:bCs/>
        </w:rPr>
        <w:t>]</w:t>
      </w:r>
    </w:p>
    <w:p w14:paraId="013EE9D9" w14:textId="193EDFDF" w:rsidR="00975150" w:rsidRPr="00483FD6" w:rsidRDefault="00975150" w:rsidP="00483FD6">
      <w:pPr>
        <w:rPr>
          <w:b/>
          <w:bCs/>
        </w:rPr>
      </w:pPr>
      <w:r>
        <w:rPr>
          <w:b/>
          <w:bCs/>
        </w:rPr>
        <w:t xml:space="preserve">Deltagare: se separat förteckning 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7273FD26" w14:textId="2C25DCE8" w:rsidR="00975150" w:rsidRDefault="00D801CD" w:rsidP="00975150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631CFC14" w14:textId="0B5ADC50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626B248D" w14:textId="53365C1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53E4DBB1" w14:textId="402E52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2247615" w14:textId="1A870D8F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</w:t>
      </w:r>
      <w:r w:rsidR="00841FF1">
        <w:rPr>
          <w:rFonts w:ascii="Arial" w:hAnsi="Arial" w:cs="Arial"/>
          <w:sz w:val="22"/>
          <w:szCs w:val="22"/>
        </w:rPr>
        <w:t>v</w:t>
      </w:r>
      <w:r w:rsidRPr="00804A1E">
        <w:rPr>
          <w:rFonts w:ascii="Arial" w:hAnsi="Arial" w:cs="Arial"/>
          <w:sz w:val="22"/>
          <w:szCs w:val="22"/>
        </w:rPr>
        <w:t xml:space="preserve">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0E5C8C72" w14:textId="5A3B2436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86C168B" w14:textId="730426C2" w:rsidR="00D801CD" w:rsidRDefault="00483FD6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Information om bakgrund till mötet och hur informationen spridits</w:t>
      </w:r>
    </w:p>
    <w:p w14:paraId="6DA26507" w14:textId="4901CA76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här </w:t>
      </w:r>
    </w:p>
    <w:p w14:paraId="397ED6AB" w14:textId="5C43B41F" w:rsidR="00D801CD" w:rsidRDefault="00132D53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bildande</w:t>
      </w:r>
    </w:p>
    <w:p w14:paraId="4240EEE5" w14:textId="1623C94A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D49C8E2" w14:textId="6F19C595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Beslut om föreningens namn (firma)</w:t>
      </w:r>
    </w:p>
    <w:p w14:paraId="0E6BFBBB" w14:textId="39C3DA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523206" w14:textId="15F59ABD" w:rsidR="00483FD6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föreningens stadgar</w:t>
      </w:r>
      <w:r w:rsidR="00483FD6" w:rsidRPr="00804A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</w:t>
      </w:r>
      <w:r w:rsidR="00483FD6" w:rsidRPr="00804A1E">
        <w:rPr>
          <w:rFonts w:ascii="Arial" w:hAnsi="Arial" w:cs="Arial"/>
          <w:sz w:val="22"/>
          <w:szCs w:val="22"/>
        </w:rPr>
        <w:t>e bilaga 1)</w:t>
      </w:r>
    </w:p>
    <w:p w14:paraId="1B216258" w14:textId="0F32BD2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69B778A7" w14:textId="0B6EB8AB" w:rsidR="00132D53" w:rsidRDefault="00132D53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Beslut om budget (om årsavgift beslutas)</w:t>
      </w:r>
    </w:p>
    <w:p w14:paraId="7ABA604B" w14:textId="0C6893D4" w:rsidR="00D801CD" w:rsidRPr="00804A1E" w:rsidRDefault="00D801CD" w:rsidP="00E2788A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2B55EDB2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ordförande</w:t>
      </w:r>
    </w:p>
    <w:p w14:paraId="3F52936F" w14:textId="5DEEEFAD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Text här</w:t>
      </w:r>
    </w:p>
    <w:p w14:paraId="32F63F3E" w14:textId="77777777" w:rsidR="00E2788A" w:rsidRPr="00804A1E" w:rsidRDefault="00E2788A" w:rsidP="00D801CD">
      <w:pPr>
        <w:pStyle w:val="brdis"/>
        <w:ind w:left="720"/>
        <w:rPr>
          <w:rFonts w:ascii="Arial" w:hAnsi="Arial" w:cs="Arial"/>
          <w:sz w:val="22"/>
          <w:szCs w:val="22"/>
        </w:rPr>
      </w:pPr>
    </w:p>
    <w:p w14:paraId="1A8C8428" w14:textId="67A22EC3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ledamöter (minst 2)</w:t>
      </w:r>
    </w:p>
    <w:p w14:paraId="29A439F2" w14:textId="7D3F23C5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BB6B8BE" w14:textId="732DF5FF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>Val av s</w:t>
      </w:r>
      <w:r w:rsidR="00132D53">
        <w:rPr>
          <w:rFonts w:ascii="Arial" w:hAnsi="Arial" w:cs="Arial"/>
          <w:sz w:val="22"/>
          <w:szCs w:val="22"/>
        </w:rPr>
        <w:t>uppleanter</w:t>
      </w:r>
    </w:p>
    <w:p w14:paraId="57294151" w14:textId="1ADF3D4C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DA0C11" w14:textId="0388B3F0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3ABE5677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verksamhetsrevisor</w:t>
      </w:r>
    </w:p>
    <w:p w14:paraId="72735EB2" w14:textId="34A29FFD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070DC71D" w14:textId="4C6D4F82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revisorssuppleant</w:t>
      </w:r>
    </w:p>
    <w:p w14:paraId="0AE036F1" w14:textId="1F2B95AD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69C5C55" w14:textId="25F1AAD1" w:rsidR="00483FD6" w:rsidRPr="00D801CD" w:rsidRDefault="00483FD6" w:rsidP="00483FD6">
      <w:pPr>
        <w:pStyle w:val="brdis"/>
        <w:numPr>
          <w:ilvl w:val="0"/>
          <w:numId w:val="9"/>
        </w:numPr>
        <w:rPr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 xml:space="preserve">Val av </w:t>
      </w:r>
      <w:r w:rsidR="00132D53">
        <w:rPr>
          <w:rFonts w:ascii="Arial" w:hAnsi="Arial" w:cs="Arial"/>
          <w:sz w:val="22"/>
          <w:szCs w:val="22"/>
        </w:rPr>
        <w:t>valberedning</w:t>
      </w:r>
    </w:p>
    <w:p w14:paraId="04F220A4" w14:textId="16AC1F9F" w:rsidR="00D801CD" w:rsidRDefault="00D801CD" w:rsidP="00D801CD">
      <w:pPr>
        <w:pStyle w:val="brdis"/>
        <w:ind w:left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64B154BA" w14:textId="0A01D434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5E2596F5" w14:textId="77777777" w:rsidR="00D801CD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p w14:paraId="0F1806E8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17401672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2368F268" w14:textId="27CDA502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Mötesordförande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  <w:t>Mötessekreterare</w:t>
      </w:r>
    </w:p>
    <w:p w14:paraId="0C284B76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1F644B8" w14:textId="77777777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Justerare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proofErr w:type="spellStart"/>
      <w:r w:rsidRPr="00E3187B">
        <w:rPr>
          <w:rFonts w:cs="Arial"/>
          <w:sz w:val="24"/>
        </w:rPr>
        <w:t>Justerare</w:t>
      </w:r>
      <w:proofErr w:type="spellEnd"/>
    </w:p>
    <w:p w14:paraId="0FB746E6" w14:textId="77777777" w:rsidR="00D801CD" w:rsidRPr="00E3187B" w:rsidRDefault="00D801CD" w:rsidP="00D801CD">
      <w:pPr>
        <w:pStyle w:val="Liststycke"/>
        <w:rPr>
          <w:rFonts w:ascii="Arial Black" w:hAnsi="Arial Black"/>
          <w:sz w:val="24"/>
        </w:rPr>
      </w:pPr>
    </w:p>
    <w:p w14:paraId="5C9BE65C" w14:textId="77777777" w:rsidR="00D801CD" w:rsidRDefault="00D801CD" w:rsidP="00D801CD">
      <w:pPr>
        <w:rPr>
          <w:rFonts w:ascii="Minion Pro" w:hAnsi="Minion Pro"/>
          <w:i/>
        </w:rPr>
      </w:pPr>
    </w:p>
    <w:p w14:paraId="5456448A" w14:textId="77777777" w:rsidR="00D801CD" w:rsidRDefault="00D801CD" w:rsidP="00D801CD">
      <w:pPr>
        <w:rPr>
          <w:rFonts w:ascii="Minion Pro" w:hAnsi="Minion Pro"/>
          <w:i/>
        </w:rPr>
      </w:pPr>
    </w:p>
    <w:p w14:paraId="392923A9" w14:textId="076303CF" w:rsidR="00C84717" w:rsidRPr="009C027E" w:rsidRDefault="00C84717" w:rsidP="00C84717">
      <w:pPr>
        <w:rPr>
          <w:rFonts w:cs="Arial"/>
          <w:i/>
        </w:rPr>
      </w:pPr>
      <w:r w:rsidRPr="009C027E">
        <w:rPr>
          <w:rFonts w:cs="Arial"/>
          <w:i/>
        </w:rPr>
        <w:t xml:space="preserve">En kopia av det justerade protokollet från årsmötet ska skickas till </w:t>
      </w:r>
      <w:r>
        <w:rPr>
          <w:rFonts w:cs="Arial"/>
          <w:i/>
        </w:rPr>
        <w:t>förbundskansliet</w:t>
      </w:r>
      <w:r w:rsidRPr="009C027E">
        <w:rPr>
          <w:rFonts w:cs="Arial"/>
          <w:i/>
        </w:rPr>
        <w:t>, postadress Sveriges Farmaceuters kansli, Box 3215 103 64 Stockholm</w:t>
      </w:r>
      <w:r w:rsidR="00836AD0">
        <w:rPr>
          <w:rFonts w:cs="Arial"/>
          <w:i/>
        </w:rPr>
        <w:t xml:space="preserve">, alternativt digitalt till </w:t>
      </w:r>
      <w:hyperlink r:id="rId12" w:history="1">
        <w:r w:rsidR="00836AD0" w:rsidRPr="00106005">
          <w:rPr>
            <w:rStyle w:val="Hyperlnk"/>
            <w:rFonts w:cs="Arial"/>
            <w:i/>
          </w:rPr>
          <w:t>post@sverigesfarmaceuter.se</w:t>
        </w:r>
      </w:hyperlink>
      <w:r w:rsidR="00836AD0">
        <w:rPr>
          <w:rFonts w:cs="Arial"/>
          <w:i/>
        </w:rPr>
        <w:t xml:space="preserve"> </w:t>
      </w:r>
      <w:r w:rsidR="00836AD0" w:rsidRPr="009C027E">
        <w:rPr>
          <w:rFonts w:cs="Arial"/>
          <w:i/>
        </w:rPr>
        <w:t>Dokumente</w:t>
      </w:r>
      <w:r w:rsidR="00836AD0">
        <w:rPr>
          <w:rFonts w:cs="Arial"/>
          <w:i/>
        </w:rPr>
        <w:t>t</w:t>
      </w:r>
      <w:r w:rsidR="00836AD0" w:rsidRPr="009C027E">
        <w:rPr>
          <w:rFonts w:cs="Arial"/>
          <w:i/>
        </w:rPr>
        <w:t xml:space="preserve"> ska vara signera</w:t>
      </w:r>
      <w:r w:rsidR="00836AD0">
        <w:rPr>
          <w:rFonts w:cs="Arial"/>
          <w:i/>
        </w:rPr>
        <w:t>t</w:t>
      </w:r>
      <w:r w:rsidR="00836AD0" w:rsidRPr="009C027E">
        <w:rPr>
          <w:rFonts w:cs="Arial"/>
          <w:i/>
        </w:rPr>
        <w:t>.</w:t>
      </w:r>
    </w:p>
    <w:p w14:paraId="1858E317" w14:textId="77777777" w:rsidR="00D801CD" w:rsidRDefault="00D801CD" w:rsidP="00D801CD">
      <w:pPr>
        <w:rPr>
          <w:rFonts w:ascii="Minion Pro" w:hAnsi="Minion Pro"/>
          <w:i/>
        </w:rPr>
      </w:pPr>
    </w:p>
    <w:p w14:paraId="61C51107" w14:textId="77777777" w:rsidR="00565980" w:rsidRDefault="00565980" w:rsidP="00D801CD">
      <w:pPr>
        <w:rPr>
          <w:rFonts w:ascii="Minion Pro" w:hAnsi="Minion Pro"/>
          <w:i/>
        </w:rPr>
      </w:pPr>
    </w:p>
    <w:p w14:paraId="6C9B9F78" w14:textId="77777777" w:rsidR="00D801CD" w:rsidRPr="00E2788A" w:rsidRDefault="00D801CD" w:rsidP="00D801CD">
      <w:pPr>
        <w:pStyle w:val="brdis"/>
        <w:rPr>
          <w:rFonts w:ascii="Arial" w:hAnsi="Arial" w:cs="Arial"/>
          <w:szCs w:val="20"/>
        </w:rPr>
      </w:pPr>
    </w:p>
    <w:sectPr w:rsidR="00D801CD" w:rsidRPr="00E2788A" w:rsidSect="00565980">
      <w:headerReference w:type="default" r:id="rId13"/>
      <w:footerReference w:type="default" r:id="rId14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C07C5"/>
    <w:rsid w:val="002D0DBC"/>
    <w:rsid w:val="002E66D1"/>
    <w:rsid w:val="0030640E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279E4"/>
    <w:rsid w:val="00565980"/>
    <w:rsid w:val="005E488F"/>
    <w:rsid w:val="00601725"/>
    <w:rsid w:val="00630213"/>
    <w:rsid w:val="006A5BB8"/>
    <w:rsid w:val="00741C25"/>
    <w:rsid w:val="00756424"/>
    <w:rsid w:val="007C786B"/>
    <w:rsid w:val="007D5A0E"/>
    <w:rsid w:val="007D66EC"/>
    <w:rsid w:val="007E7745"/>
    <w:rsid w:val="00804A15"/>
    <w:rsid w:val="00836AD0"/>
    <w:rsid w:val="00841731"/>
    <w:rsid w:val="00841FF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84717"/>
    <w:rsid w:val="00CA718D"/>
    <w:rsid w:val="00CC456C"/>
    <w:rsid w:val="00D801CD"/>
    <w:rsid w:val="00DA187C"/>
    <w:rsid w:val="00DE705F"/>
    <w:rsid w:val="00DF0A1A"/>
    <w:rsid w:val="00DF0BA4"/>
    <w:rsid w:val="00DF5337"/>
    <w:rsid w:val="00E2788A"/>
    <w:rsid w:val="00E5402F"/>
    <w:rsid w:val="00E63D69"/>
    <w:rsid w:val="00E7225F"/>
    <w:rsid w:val="00E77F7F"/>
    <w:rsid w:val="00EB408F"/>
    <w:rsid w:val="00ED3B75"/>
    <w:rsid w:val="00ED651B"/>
    <w:rsid w:val="00EF43B7"/>
    <w:rsid w:val="00F12288"/>
    <w:rsid w:val="00F26FF6"/>
    <w:rsid w:val="00F33682"/>
    <w:rsid w:val="00F65943"/>
    <w:rsid w:val="00F7792E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@sverigesfarmaceuter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1</TotalTime>
  <Pages>2</Pages>
  <Words>186</Words>
  <Characters>1058</Characters>
  <Application>Microsoft Office Word</Application>
  <DocSecurity>0</DocSecurity>
  <Lines>64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>Nathalie Ahnemark</dc:creator>
  <cp:lastModifiedBy>Nathalie Ahnemark</cp:lastModifiedBy>
  <cp:revision>2</cp:revision>
  <cp:lastPrinted>2024-02-28T20:03:00Z</cp:lastPrinted>
  <dcterms:created xsi:type="dcterms:W3CDTF">2025-10-03T09:17:00Z</dcterms:created>
  <dcterms:modified xsi:type="dcterms:W3CDTF">2025-10-03T09:17:00Z</dcterms:modified>
</cp:coreProperties>
</file>